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DC" w:rsidRPr="007F79DC" w:rsidRDefault="007F79DC" w:rsidP="007F79DC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Arial" w:eastAsia="Times New Roman" w:hAnsi="Arial" w:cs="Arial"/>
          <w:b/>
          <w:bCs/>
          <w:sz w:val="32"/>
          <w:lang w:eastAsia="pl-PL"/>
        </w:rPr>
        <w:t>KRYTERIA OCENIANIA OSIAGNIEĆ UCZNIÓW</w:t>
      </w:r>
    </w:p>
    <w:p w:rsidR="007F79DC" w:rsidRPr="007F79DC" w:rsidRDefault="007F79DC" w:rsidP="007F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Arial" w:eastAsia="Times New Roman" w:hAnsi="Arial" w:cs="Arial"/>
          <w:b/>
          <w:sz w:val="32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Arial" w:eastAsia="Times New Roman" w:hAnsi="Arial" w:cs="Arial"/>
          <w:b/>
          <w:sz w:val="32"/>
          <w:lang w:eastAsia="pl-PL"/>
        </w:rPr>
        <w:t>TECHNIKA</w:t>
      </w:r>
    </w:p>
    <w:p w:rsidR="007F79DC" w:rsidRPr="007F79DC" w:rsidRDefault="007F79DC" w:rsidP="007F79DC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Arial" w:eastAsia="Times New Roman" w:hAnsi="Arial" w:cs="Arial"/>
          <w:b/>
          <w:sz w:val="32"/>
          <w:lang w:eastAsia="pl-PL"/>
        </w:rPr>
        <w:t xml:space="preserve">W KLASACH </w:t>
      </w:r>
      <w:proofErr w:type="spellStart"/>
      <w:r w:rsidRPr="007F79DC">
        <w:rPr>
          <w:rFonts w:ascii="Arial" w:eastAsia="Times New Roman" w:hAnsi="Arial" w:cs="Arial"/>
          <w:b/>
          <w:sz w:val="32"/>
          <w:lang w:eastAsia="pl-PL"/>
        </w:rPr>
        <w:t>IV–VI</w:t>
      </w:r>
      <w:proofErr w:type="spellEnd"/>
      <w:r w:rsidRPr="007F79DC">
        <w:rPr>
          <w:rFonts w:ascii="Arial" w:eastAsia="Times New Roman" w:hAnsi="Arial" w:cs="Arial"/>
          <w:b/>
          <w:sz w:val="32"/>
          <w:lang w:eastAsia="pl-PL"/>
        </w:rPr>
        <w:t xml:space="preserve"> SZKOŁY PODSTAWOWEJ</w:t>
      </w:r>
    </w:p>
    <w:p w:rsidR="007F79DC" w:rsidRPr="007F79DC" w:rsidRDefault="007F79DC" w:rsidP="007F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32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I. Sposoby sprawdzania osiągnięć uczniów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odpowiedzi ustne,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testy sprawdzające wiadomości z wychowania komunikacyjnego,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sprawdzianów z wiedzy technicznej,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ocena na lekcji z wykonanej pracy np. z rysunku technicznego, pisma technicznego, prac wytwórczych.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ocenę ma wpływ estetyka, staranność wykonywanych prac oraz wysiłek w nie włożony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umiejętność pracy w zespole.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II.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Zasady poprawiania ocen cząstkowych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Każda ocenę cząstkową uczeń może poprawić odpowiadając ustnie przed nauczycielem bądź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poprawne wykonanie rysunku, pisma technicznego, innych prac wytwórczych.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III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. Zasady sprawdzania osiągnięć uczniów nieobecnych w szkole przez dłuższy okres czasu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uzupełnienie wszystkich prac,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ustne bądź pisemne odpowiedzi z testów, sprawdzianów.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IV. Sposoby dokumentowania osiągnięć uczniów.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Wszystkie oceny, jakie otrzymuje uczeń na lekcji znajdują się w dzienniku lekcyjnym.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V. Waga poszczególnych ocen cząstkowych.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oceny z testów i sprawdzianów,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ustne odpowiedzi,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ocena za aktywną pracę na lekcji,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ocena za wszelkie prace wytwórcze,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ocena za wkład pracy włożony w pracy zespołowej.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sz w:val="27"/>
          <w:lang w:eastAsia="pl-PL"/>
        </w:rPr>
        <w:t>VI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. Wymagania edukacyjne w stosunku do uczniów, u których stwierdzono specyficzne trudności w uczeniu się.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wobec uczniów z dysleksja, dysgrafia, dysortografia stosuje się zalecenia poradni zawarte w orzeczeniu,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uczniowie w czasie wykonywania zadań bądź sprawdzianów w tym samym czasie otrzymują mniejsza ilość prac bądź o mniejszym stopniu trudności,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przy wykonywaniu prac  nauczyciel przy wystawianiu oceny zwraca uwagę na wkład pracy włożony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ich wykonanie,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nauczyciel udziela dodatkowych informacji przy wykonywaniu prac.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VII. Sposoby informowania uczniów: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pierwszych godzinach lekcyjnych nauczyciel zapoznaje uczniów z PSO.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Sprawdziany i inne prace pisemne są przechowywane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szkole do końca danego roku szkolnego.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VIII. Wymagania edukacyjne na poszczególne oceny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celującą (6)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otrzymuje uczeń, który opanował zakres wiedzy i umiejętności na ocenę bardzo dobrą, a dodatkowo: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zdobył wiedzę i umiejętności wykraczające poza program nauczania,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uczestniczył i miał osiągnięcia w konkursach i olimpiadach przedmiotowych,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był zawsze zaangażowany i chętny do pracy,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rozwiązywał zadania wykraczające poza program nauczania, proponował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nietypowe rozwiązania, biegle posługiwał się zdobytą wiedzą i umiejętnościami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rozwiązywaniu problemów.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bardzo dobrą (5)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 opanował zakres wiedzy i umiejętności w pełnym stopniu, a ponadto: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opanował cały zakres wiedzy i umiejętności określony programem nauczania,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pracował systematycznie i efektywnie,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sam wyjaśniał i analizował problemy teoretyczne i praktyczne,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stosował posiadaną wiedzę i umiejętności w rozwiązywaniu nowych problemów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zadań,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otrzymał oceny bardzo dobre i dobre z testów, odpowiedzi ustnych i innych zadań.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dobrą (4)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otrzymuje uczeń, który: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nie opanował całkowicie wiedzy i umiejętności przewidzianych w programie nauczania,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poprawnie stosował umiejętności i wiedzę w rozwiązywaniu zadań typowych,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najczęściej otrzymywał oceny dobre ze sprawdzianów, odpowiedzi ustnych i innych zadań.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dostateczną (3)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opanował w pełni wiedzy i umiejętności przewidzianych w programie nauczania,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rozwiązywał zadania typowe, wykorzystując swoje umiejętności praktyczne i zakres wiedzy o średnim stopniu złożoności,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- najczęściej otrzymywał oceny dostateczne ze sprawdzianów, odpowiedzi ustnych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innych zadań.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dopuszczającą (2)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opanował w niewielkim stopniu zakres wiedzy i umiejętności przewidzianych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w programie nauczania,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rozwiązywał zadania typowe o niewielkim stopniu złożoności z pomocą nauczyciela,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najczęściej uzyskiwał oceny poniżej dostatecznej.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 Ocenę </w:t>
      </w:r>
      <w:r w:rsidRPr="007F79D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niedostateczną (1) </w:t>
      </w: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otrzymuje uczeń, który: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opanował wiedzy i umiejętności przewidzianych programem nauczania,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rokuje nadziei na poprawę stanu umiejętności i wiadomości,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jest w stanie rozwiązać zadań o elementarnym stopniu trudności,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nie wykazuje żadnych chęci do poprawy swojej oceny </w:t>
      </w:r>
    </w:p>
    <w:p w:rsidR="007F79DC" w:rsidRPr="007F79DC" w:rsidRDefault="007F79DC" w:rsidP="007F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DC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A191A" w:rsidRDefault="00AA191A"/>
    <w:sectPr w:rsidR="00AA191A" w:rsidSect="00AA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9DC"/>
    <w:rsid w:val="007F79DC"/>
    <w:rsid w:val="00A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79DC"/>
    <w:rPr>
      <w:b/>
      <w:bCs/>
    </w:rPr>
  </w:style>
  <w:style w:type="paragraph" w:customStyle="1" w:styleId="default">
    <w:name w:val="default"/>
    <w:basedOn w:val="Normalny"/>
    <w:rsid w:val="007F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2012-11-12T17:04:00Z</dcterms:created>
  <dcterms:modified xsi:type="dcterms:W3CDTF">2012-11-12T17:05:00Z</dcterms:modified>
</cp:coreProperties>
</file>